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W w:w="105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3"/>
        <w:gridCol w:w="1676"/>
        <w:gridCol w:w="7985"/>
      </w:tblGrid>
      <w:tr>
        <w:trPr>
          <w:trHeight w:val="290" w:hRule="atLeast"/>
        </w:trPr>
        <w:tc>
          <w:tcPr>
            <w:tcW w:w="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S2.2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Compétence</w:t>
            </w:r>
          </w:p>
        </w:tc>
        <w:tc>
          <w:tcPr>
            <w:tcW w:w="7985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42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Identifier un besoin et énoncer un problème technique.</w:t>
            </w:r>
          </w:p>
        </w:tc>
      </w:tr>
      <w:tr>
        <w:trPr>
          <w:trHeight w:val="527" w:hRule="atLeast"/>
        </w:trPr>
        <w:tc>
          <w:tcPr>
            <w:tcW w:w="252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Connaissance</w:t>
            </w:r>
          </w:p>
        </w:tc>
        <w:tc>
          <w:tcPr>
            <w:tcW w:w="79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Cahier des charges</w:t>
            </w:r>
          </w:p>
        </w:tc>
      </w:tr>
      <w:tr>
        <w:trPr>
          <w:trHeight w:val="12836" w:hRule="atLeast"/>
        </w:trPr>
        <w:tc>
          <w:tcPr>
            <w:tcW w:w="1051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 xml:space="preserve">     </w:t>
            </w: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Lors de la conception d’un produit, il faut définir dans le cahier des charges, les performances à atteindre pour chaque fonction principale et chaque fonction contrainte.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 xml:space="preserve">     </w:t>
            </w: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Le diagramme d'exigence décrit les contraintes qui doivent être satisfaites par un système. C'est une interprétation du cahier des charges.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Les exigences répondent à l’affirmation : le système doit…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Exemple pour une cafetière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lang w:val="fr-FR" w:eastAsia="en-US" w:bidi="ar-SA"/>
              </w:rPr>
              <mc:AlternateContent>
                <mc:Choice Requires="wps">
                  <w:drawing>
                    <wp:anchor behindDoc="0" distT="76200" distB="108585" distL="0" distR="16510" simplePos="0" locked="0" layoutInCell="1" allowOverlap="1" relativeHeight="5" wp14:anchorId="442A4FFE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199390</wp:posOffset>
                      </wp:positionV>
                      <wp:extent cx="878840" cy="5715"/>
                      <wp:effectExtent l="5080" t="44450" r="635" b="38735"/>
                      <wp:wrapNone/>
                      <wp:docPr id="1" name="Connecteur droit avec flèch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78760" cy="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round/>
                                <a:tailEnd len="med" type="arrow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Connecteur droit avec flèche 2" path="m0,0l-2147483648,-2147483647e" stroked="t" o:allowincell="f" style="position:absolute;margin-left:108.85pt;margin-top:15.7pt;width:69.15pt;height:0.4pt;flip:y;mso-wrap-style:none;v-text-anchor:middle" wp14:anchorId="442A4FFE" type="_x0000_t32">
                      <v:fill o:detectmouseclick="t" on="false"/>
                      <v:stroke color="red" weight="936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4E5807FE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53340</wp:posOffset>
                      </wp:positionV>
                      <wp:extent cx="1197610" cy="276225"/>
                      <wp:effectExtent l="0" t="0" r="0" b="0"/>
                      <wp:wrapNone/>
                      <wp:docPr id="2" name="Zone de text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7720" cy="276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spacing w:before="0" w:after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Nom de l’objet</w:t>
                                  </w:r>
                                </w:p>
                              </w:txbxContent>
                            </wps:txbx>
                            <wps:bodyPr anchor="t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shape_0" ID="Zone de texte 2" path="m0,0l-2147483645,0l-2147483645,-2147483646l0,-2147483646xe" stroked="f" o:allowincell="f" style="position:absolute;margin-left:26.25pt;margin-top:4.2pt;width:94.25pt;height:21.7pt;mso-wrap-style:square;v-text-anchor:top" wp14:anchorId="4E5807FE"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 de l’objet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76200" distB="114300" distL="38100" distR="0" simplePos="0" locked="0" layoutInCell="1" allowOverlap="1" relativeHeight="8" wp14:anchorId="3C940DAE">
                      <wp:simplePos x="0" y="0"/>
                      <wp:positionH relativeFrom="column">
                        <wp:posOffset>4886960</wp:posOffset>
                      </wp:positionH>
                      <wp:positionV relativeFrom="paragraph">
                        <wp:posOffset>513080</wp:posOffset>
                      </wp:positionV>
                      <wp:extent cx="448310" cy="635"/>
                      <wp:effectExtent l="635" t="43815" r="5080" b="44450"/>
                      <wp:wrapNone/>
                      <wp:docPr id="3" name="Connecteur droit avec flèch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4820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round/>
                                <a:tailEnd len="med" type="arrow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cteur droit avec flèche 3" path="m0,0l-2147483648,-2147483647e" stroked="t" o:allowincell="f" style="position:absolute;margin-left:384.8pt;margin-top:40.4pt;width:35.25pt;height:0pt;flip:x;mso-wrap-style:none;v-text-anchor:middle" wp14:anchorId="3C940DAE" type="_x0000_t32">
                      <v:fill o:detectmouseclick="t" on="false"/>
                      <v:stroke color="red" weight="936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" wp14:anchorId="2D8327D3">
                      <wp:simplePos x="0" y="0"/>
                      <wp:positionH relativeFrom="column">
                        <wp:posOffset>5281930</wp:posOffset>
                      </wp:positionH>
                      <wp:positionV relativeFrom="paragraph">
                        <wp:posOffset>260985</wp:posOffset>
                      </wp:positionV>
                      <wp:extent cx="1374140" cy="489585"/>
                      <wp:effectExtent l="0" t="0" r="0" b="0"/>
                      <wp:wrapNone/>
                      <wp:docPr id="4" name="Zone de text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120" cy="48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spacing w:before="0" w:after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Fonction d’usage de l’objet</w:t>
                                  </w:r>
                                </w:p>
                              </w:txbxContent>
                            </wps:txbx>
                            <wps:bodyPr anchor="t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shape_0" ID="Zone de texte 2" path="m0,0l-2147483645,0l-2147483645,-2147483646l0,-2147483646xe" stroked="f" o:allowincell="f" style="position:absolute;margin-left:415.9pt;margin-top:20.55pt;width:108.15pt;height:38.5pt;mso-wrap-style:square;v-text-anchor:top" wp14:anchorId="2D8327D3"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Fonction d’usage de l’objet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53975" distL="0" distR="49530" simplePos="0" locked="0" layoutInCell="1" allowOverlap="1" relativeHeight="11" wp14:anchorId="6C9B16E5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961390</wp:posOffset>
                      </wp:positionV>
                      <wp:extent cx="312420" cy="536575"/>
                      <wp:effectExtent l="5080" t="5715" r="635" b="0"/>
                      <wp:wrapNone/>
                      <wp:docPr id="5" name="Connecteur droit avec flèch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80" cy="53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round/>
                                <a:tailEnd len="med" type="arrow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cteur droit avec flèche 6" path="m0,0l-2147483648,-2147483647e" stroked="t" o:allowincell="f" style="position:absolute;margin-left:60.6pt;margin-top:75.7pt;width:24.55pt;height:42.2pt;mso-wrap-style:none;v-text-anchor:middle" wp14:anchorId="6C9B16E5" type="_x0000_t32">
                      <v:fill o:detectmouseclick="t" on="false"/>
                      <v:stroke color="red" weight="936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5080" distL="0" distR="0" simplePos="0" locked="0" layoutInCell="1" allowOverlap="1" relativeHeight="12" wp14:anchorId="545BB87F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722630</wp:posOffset>
                      </wp:positionV>
                      <wp:extent cx="1196975" cy="318770"/>
                      <wp:effectExtent l="0" t="0" r="0" b="5080"/>
                      <wp:wrapNone/>
                      <wp:docPr id="6" name="Zone de text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7000" cy="31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spacing w:before="0" w:after="2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L’exigence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" path="m0,0l-2147483645,0l-2147483645,-2147483646l0,-2147483646xe" stroked="f" o:allowincell="f" style="position:absolute;margin-left:23.6pt;margin-top:56.9pt;width:94.2pt;height:25.05pt;mso-wrap-style:square;v-text-anchor:top" wp14:anchorId="545BB87F"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L’exigence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38100" distB="17780" distL="0" distR="59690" simplePos="0" locked="0" layoutInCell="1" allowOverlap="1" relativeHeight="14" wp14:anchorId="44A30150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2706370</wp:posOffset>
                      </wp:positionV>
                      <wp:extent cx="188595" cy="229870"/>
                      <wp:effectExtent l="5715" t="635" r="0" b="5080"/>
                      <wp:wrapNone/>
                      <wp:docPr id="7" name="Connecteur droit avec flèch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8640" cy="23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round/>
                                <a:tailEnd len="med" type="arrow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cteur droit avec flèche 8" path="m0,0l-2147483648,-2147483647e" stroked="t" o:allowincell="f" style="position:absolute;margin-left:72.65pt;margin-top:213.1pt;width:14.8pt;height:18.05pt;flip:y;mso-wrap-style:none;v-text-anchor:middle" wp14:anchorId="44A30150" type="_x0000_t32">
                      <v:fill o:detectmouseclick="t" on="false"/>
                      <v:stroke color="red" weight="9360" endarrow="open" endarrowwidth="medium" endarrowlength="medium" joinstyle="round" endcap="flat"/>
                      <w10:wrap type="none"/>
                    </v:shape>
                  </w:pict>
                </mc:Fallback>
              </mc:AlternateContent>
              <w:drawing>
                <wp:inline distT="0" distB="0" distL="0" distR="0">
                  <wp:extent cx="5972810" cy="2736215"/>
                  <wp:effectExtent l="0" t="0" r="0" b="0"/>
                  <wp:docPr id="8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736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5" wp14:anchorId="1C71B74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7620</wp:posOffset>
                      </wp:positionV>
                      <wp:extent cx="1751965" cy="489585"/>
                      <wp:effectExtent l="0" t="0" r="0" b="0"/>
                      <wp:wrapNone/>
                      <wp:docPr id="9" name="Zone de text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120" cy="48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spacing w:before="0" w:after="2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Description et précision sur l’exigence</w:t>
                                  </w:r>
                                </w:p>
                              </w:txbxContent>
                            </wps:txbx>
                            <wps:bodyPr anchor="t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shape_0" ID="Zone de texte 2" path="m0,0l-2147483645,0l-2147483645,-2147483646l0,-2147483646xe" stroked="f" o:allowincell="f" style="position:absolute;margin-left:0.25pt;margin-top:0.6pt;width:137.9pt;height:38.5pt;mso-wrap-style:square;v-text-anchor:top" wp14:anchorId="1C71B742"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Description et précision sur l’exigence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10795" distL="0" distR="24130" simplePos="0" locked="0" layoutInCell="1" allowOverlap="1" relativeHeight="3" wp14:anchorId="1896FAD5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280035</wp:posOffset>
                      </wp:positionV>
                      <wp:extent cx="6014720" cy="1437005"/>
                      <wp:effectExtent l="13335" t="13970" r="13335" b="12700"/>
                      <wp:wrapNone/>
                      <wp:docPr id="10" name="Rectangle à coins arrondis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4880" cy="1437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spacing w:before="0" w:after="200"/>
                                    <w:jc w:val="center"/>
                                    <w:rPr>
                                      <w:b/>
                                      <w:color w:themeColor="text1"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color w:themeColor="text1" w:val="000000"/>
                                      <w:sz w:val="24"/>
                                      <w:szCs w:val="24"/>
                                    </w:rPr>
                                    <w:t>Pour contrôler la conformité de l’objet fini avec le cahier des charges fonctionnel, nous devons réaliser des tests pour vérifier les performances observables et/ou mesurables. Si les performances correspondent aux critères et niveaux exprimés dans le cahier des charges, les fonctions seront validées et l’objet fini sera déclaré conforme au cahier des charges fonctionnel (CDCF).</w:t>
                                  </w:r>
                                  <w:bookmarkEnd w:id="0"/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ID="Rectangle à coins arrondis 4" path="l-2147483642,-2147483642l-2147483631,-2147483630l-2147483641,0l-2147483642,-2147483642l-2147483629,-2147483628l-2147483632,-2147483640l-2147483642,-2147483642xe" fillcolor="yellow" stroked="t" o:allowincell="f" style="position:absolute;margin-left:22.05pt;margin-top:22.05pt;width:473.55pt;height:113.1pt;mso-wrap-style:square;v-text-anchor:middle" wp14:anchorId="1896FAD5">
                      <v:fill o:detectmouseclick="t" type="solid" color2="blue"/>
                      <v:stroke color="red" weight="25560" joinstyle="round" endcap="flat"/>
                      <v:textbo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b/>
                                <w:color w:themeColor="text1" w:val="000000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>
                              <w:rPr>
                                <w:color w:themeColor="text1" w:val="000000"/>
                                <w:sz w:val="24"/>
                                <w:szCs w:val="24"/>
                              </w:rPr>
                              <w:t>Pour contrôler la conformité de l’objet fini avec le cahier des charges fonctionnel, nous devons réaliser des tests pour vérifier les performances observables et/ou mesurables. Si les performances correspondent aux critères et niveaux exprimés dans le cahier des charges, les fonctions seront validées et l’objet fini sera déclaré conforme au cahier des charges fonctionnel (CDCF).</w:t>
                            </w:r>
                            <w:bookmarkEnd w:id="1"/>
                          </w:p>
                        </w:txbxContent>
                      </v:textbox>
                      <w10:wrap type="none"/>
                    </v:roundrect>
                  </w:pict>
                </mc:Fallback>
              </mc:AlternateConten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94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244ee4"/>
    <w:rPr>
      <w:rFonts w:ascii="Tahoma" w:hAnsi="Tahoma" w:cs="Tahoma"/>
      <w:sz w:val="16"/>
      <w:szCs w:val="16"/>
    </w:rPr>
  </w:style>
  <w:style w:type="character" w:styleId="En-tteCar" w:customStyle="1">
    <w:name w:val="En-tête Car"/>
    <w:basedOn w:val="DefaultParagraphFont"/>
    <w:uiPriority w:val="99"/>
    <w:qFormat/>
    <w:rsid w:val="00a920ec"/>
    <w:rPr/>
  </w:style>
  <w:style w:type="character" w:styleId="PieddepageCar" w:customStyle="1">
    <w:name w:val="Pied de page Car"/>
    <w:basedOn w:val="DefaultParagraphFont"/>
    <w:uiPriority w:val="99"/>
    <w:qFormat/>
    <w:rsid w:val="00a920ec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44e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a920e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a920e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8115f"/>
    <w:pPr>
      <w:spacing w:before="0" w:after="200"/>
      <w:ind w:left="72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b3d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LibreOffice/24.8.3.2$Windows_X86_64 LibreOffice_project/48a6bac9e7e268aeb4c3483fcf825c94556d9f92</Application>
  <AppVersion>15.0000</AppVersion>
  <Pages>1</Pages>
  <Words>142</Words>
  <Characters>837</Characters>
  <CharactersWithSpaces>975</CharactersWithSpaces>
  <Paragraphs>15</Paragraphs>
  <Company>DEPARTEMENT DE L'AISNE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2021-01-17T09:02:00Z</dcterms:created>
  <dc:creator>guillaume fantoli</dc:creator>
  <dc:description/>
  <dc:language>fr-FR</dc:language>
  <cp:lastModifiedBy/>
  <dcterms:modified xsi:type="dcterms:W3CDTF">2024-11-27T19:27:27Z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