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05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1676"/>
        <w:gridCol w:w="7986"/>
      </w:tblGrid>
      <w:tr>
        <w:trPr>
          <w:trHeight w:val="29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S1.5</w:t>
            </w:r>
          </w:p>
        </w:tc>
        <w:tc>
          <w:tcPr>
            <w:tcW w:w="16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Compétence</w:t>
            </w:r>
          </w:p>
        </w:tc>
        <w:tc>
          <w:tcPr>
            <w:tcW w:w="798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42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Imaginer, concevoir et réaliser une ou des solutions en réponse à un besoin, à des exigences (de développement durable, par exemple) ou à la nécessité d’améliorations dans une démarche de créativité</w:t>
            </w:r>
          </w:p>
        </w:tc>
      </w:tr>
      <w:tr>
        <w:trPr>
          <w:trHeight w:val="527" w:hRule="atLeast"/>
        </w:trPr>
        <w:tc>
          <w:tcPr>
            <w:tcW w:w="252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Connaissance</w:t>
            </w:r>
          </w:p>
        </w:tc>
        <w:tc>
          <w:tcPr>
            <w:tcW w:w="79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Planification</w:t>
            </w:r>
            <w:bookmarkStart w:id="0" w:name="_GoBack"/>
            <w:bookmarkEnd w:id="0"/>
          </w:p>
        </w:tc>
      </w:tr>
      <w:tr>
        <w:trPr>
          <w:trHeight w:val="12836" w:hRule="atLeast"/>
        </w:trPr>
        <w:tc>
          <w:tcPr>
            <w:tcW w:w="105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  <w:t>Pour la réussite d’un projet et le respect des délais de fin de réalisation, il est nécessaire de s’organiser et de planifier dans le temps toutes les tâches à faire, selon un calendrier précis, appelé planning. On associe, à chaque tâche, des ressources (membres du groupe de projet).</w:t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  <w:t xml:space="preserve">● </w:t>
            </w: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  <w:t>Le diagramme de Gantt est une représentation graphique d’un planning qui permet de visualiser facilement les différentes tâches d’un projet et la gestion des personnes ressources.</w:t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-615315</wp:posOffset>
                  </wp:positionV>
                  <wp:extent cx="2808605" cy="834390"/>
                  <wp:effectExtent l="0" t="0" r="0" b="0"/>
                  <wp:wrapSquare wrapText="bothSides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605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  <w:t xml:space="preserve">● </w:t>
            </w: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  <w:t>Le logiciel libre GanttProject permet de créer facilement ces deux diagrammes et réaliser le suivi d’un projet en temps réel, modifiable à tout moment en cas d’aléas (imprévus). Les informations importantes sont les suivantes : la liste des tâches, la durée, les ressources, les prédécesseurs.</w:t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2540" distL="0" distR="0" simplePos="0" locked="0" layoutInCell="1" allowOverlap="1" relativeHeight="9" wp14:anchorId="23460F70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52705</wp:posOffset>
                      </wp:positionV>
                      <wp:extent cx="1378585" cy="454660"/>
                      <wp:effectExtent l="0" t="0" r="0" b="2540"/>
                      <wp:wrapNone/>
                      <wp:docPr id="2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440" cy="454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  <w:t>Une échelle de temps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stroked="f" o:allowincell="f" style="position:absolute;margin-left:404.35pt;margin-top:4.15pt;width:108.5pt;height:35.75pt;mso-wrap-style:square;v-text-anchor:top" wp14:anchorId="23460F70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t>Une échelle de temps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center"/>
              <w:rPr>
                <w:sz w:val="36"/>
              </w:rPr>
            </w:pPr>
            <w:r>
              <w:rPr>
                <w:rFonts w:eastAsia="Calibri" w:cs=""/>
                <w:kern w:val="0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1270" distL="0" distR="0" simplePos="0" locked="0" layoutInCell="1" allowOverlap="1" relativeHeight="6" wp14:anchorId="1B3E629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259715</wp:posOffset>
                      </wp:positionV>
                      <wp:extent cx="1379220" cy="646430"/>
                      <wp:effectExtent l="0" t="0" r="0" b="1270"/>
                      <wp:wrapNone/>
                      <wp:docPr id="3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160" cy="646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jc w:val="right"/>
                                    <w:rPr/>
                                  </w:pPr>
                                  <w:r>
                                    <w:rPr/>
                                    <w:t>La liste des tâches sous forme chronologique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stroked="f" o:allowincell="f" style="position:absolute;margin-left:-2.2pt;margin-top:20.45pt;width:108.55pt;height:50.85pt;mso-wrap-style:square;v-text-anchor:top" wp14:anchorId="1B3E6299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  <w:t>La liste des tâches sous forme chronologique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9050" distB="69850" distL="19050" distR="27940" simplePos="0" locked="0" layoutInCell="1" allowOverlap="1" relativeHeight="8" wp14:anchorId="301094E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582930</wp:posOffset>
                      </wp:positionV>
                      <wp:extent cx="506095" cy="196850"/>
                      <wp:effectExtent l="15240" t="14605" r="0" b="19050"/>
                      <wp:wrapNone/>
                      <wp:docPr id="4" name="Connecteur droit avec flèch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160" cy="196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necteur droit avec flèche 3" path="m0,0l-2147483648,-2147483647e" stroked="t" o:allowincell="f" style="position:absolute;margin-left:106.35pt;margin-top:45.9pt;width:39.8pt;height:15.45pt;mso-wrap-style:none;v-text-anchor:middle" wp14:anchorId="301094EF" type="_x0000_t32">
                      <v:fill o:detectmouseclick="t" on="false"/>
                      <v:stroke color="black" weight="2844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0" distB="120015" distL="38100" distR="0" simplePos="0" locked="0" layoutInCell="1" allowOverlap="1" relativeHeight="11" wp14:anchorId="611A5085">
                      <wp:simplePos x="0" y="0"/>
                      <wp:positionH relativeFrom="column">
                        <wp:posOffset>4452620</wp:posOffset>
                      </wp:positionH>
                      <wp:positionV relativeFrom="paragraph">
                        <wp:posOffset>77470</wp:posOffset>
                      </wp:positionV>
                      <wp:extent cx="681990" cy="70485"/>
                      <wp:effectExtent l="635" t="15240" r="14605" b="41275"/>
                      <wp:wrapNone/>
                      <wp:docPr id="5" name="Connecteur droit avec flèch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1840" cy="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6" path="m0,0l-2147483648,-2147483647e" stroked="t" o:allowincell="f" style="position:absolute;margin-left:350.6pt;margin-top:6.1pt;width:53.65pt;height:5.5pt;flip:x;mso-wrap-style:none;v-text-anchor:middle" wp14:anchorId="611A5085" type="_x0000_t32">
                      <v:fill o:detectmouseclick="t" on="false"/>
                      <v:stroke color="black" weight="2844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3C4F9165">
                      <wp:simplePos x="0" y="0"/>
                      <wp:positionH relativeFrom="column">
                        <wp:posOffset>5287010</wp:posOffset>
                      </wp:positionH>
                      <wp:positionV relativeFrom="paragraph">
                        <wp:posOffset>906780</wp:posOffset>
                      </wp:positionV>
                      <wp:extent cx="1378585" cy="712470"/>
                      <wp:effectExtent l="0" t="0" r="0" b="0"/>
                      <wp:wrapNone/>
                      <wp:docPr id="6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440" cy="712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  <w:t>La durée et le positionnement des tâches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stroked="f" o:allowincell="f" style="position:absolute;margin-left:416.3pt;margin-top:71.4pt;width:108.5pt;height:56.05pt;mso-wrap-style:square;v-text-anchor:top" wp14:anchorId="3C4F9165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t>La durée et le positionnement des tâches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38100" distB="17145" distL="38100" distR="20320" simplePos="0" locked="0" layoutInCell="1" allowOverlap="1" relativeHeight="14" wp14:anchorId="7398F528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904875</wp:posOffset>
                      </wp:positionV>
                      <wp:extent cx="570865" cy="364490"/>
                      <wp:effectExtent l="635" t="1270" r="14605" b="14605"/>
                      <wp:wrapNone/>
                      <wp:docPr id="7" name="Connecteur droit avec flèch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70960" cy="364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8" path="m0,0l-2147483648,-2147483647e" stroked="t" o:allowincell="f" style="position:absolute;margin-left:368.8pt;margin-top:71.25pt;width:44.9pt;height:28.65pt;flip:xy;mso-wrap-style:none;v-text-anchor:middle" wp14:anchorId="7398F528" type="_x0000_t32">
                      <v:fill o:detectmouseclick="t" on="false"/>
                      <v:stroke color="black" weight="2844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w:drawing>
                <wp:inline distT="0" distB="0" distL="0" distR="0">
                  <wp:extent cx="3240405" cy="1475740"/>
                  <wp:effectExtent l="0" t="0" r="0" b="0"/>
                  <wp:docPr id="8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22225" distL="0" distR="24130" simplePos="0" locked="0" layoutInCell="1" allowOverlap="1" relativeHeight="3" wp14:anchorId="7290E63A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673100</wp:posOffset>
                      </wp:positionV>
                      <wp:extent cx="6014720" cy="1444625"/>
                      <wp:effectExtent l="13335" t="13970" r="13335" b="12700"/>
                      <wp:wrapNone/>
                      <wp:docPr id="9" name="Rectangle à coins arrondis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4880" cy="1444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79646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Afin d’organiser la réalisation d’un projet, on crée un planning qui permet de lister toutes les tâches d’un projet à accomplir dans le temps selon un calendrier précis et de les associer à des personnes (ressources) pour les réaliser. Deux représentations graphiques : diagrammes de Gantt permettent de visualiser la planification d’un projet.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Rectangle à coins arrondis 4" path="l-2147483642,-2147483642l-2147483631,-2147483630l-2147483641,0l-2147483642,-2147483642l-2147483629,-2147483628l-2147483632,-2147483640l-2147483642,-2147483642xe" fillcolor="yellow" stroked="t" o:allowincell="f" style="position:absolute;margin-left:22.05pt;margin-top:53pt;width:473.55pt;height:113.7pt;mso-wrap-style:square;v-text-anchor:middle" wp14:anchorId="7290E63A">
                      <v:fill o:detectmouseclick="t" type="solid" color2="blue"/>
                      <v:stroke color="#f79646" weight="25560" joinstyle="round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Afin d’organiser la réalisation d’un projet, on crée un planning qui permet de lister toutes les tâches d’un projet à accomplir dans le temps selon un calendrier précis et de les associer à des personnes (ressources) pour les réaliser. Deux représentations graphiques : diagrammes de Gantt permettent de visualiser la planification d’un projet.</w:t>
                            </w:r>
                          </w:p>
                        </w:txbxContent>
                      </v:textbox>
                      <w10:wrap type="none"/>
                    </v:roundrect>
                  </w:pict>
                </mc:Fallback>
              </mc:AlternateContent>
            </w:r>
          </w:p>
        </w:tc>
      </w:tr>
    </w:tbl>
    <w:p>
      <w:pPr>
        <w:pStyle w:val="Normal"/>
        <w:tabs>
          <w:tab w:val="clear" w:pos="708"/>
          <w:tab w:val="left" w:pos="8194" w:leader="none"/>
        </w:tabs>
        <w:spacing w:before="0" w:after="200"/>
        <w:rPr/>
      </w:pPr>
      <w:r>
        <w:rPr/>
        <w:t>Sources : académie de Bordeaux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9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44ee4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a920ec"/>
    <w:rPr/>
  </w:style>
  <w:style w:type="character" w:styleId="PieddepageCar" w:customStyle="1">
    <w:name w:val="Pied de page Car"/>
    <w:basedOn w:val="DefaultParagraphFont"/>
    <w:uiPriority w:val="99"/>
    <w:qFormat/>
    <w:rsid w:val="00a920ec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44e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8115f"/>
    <w:pPr>
      <w:spacing w:before="0" w:after="20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3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LibreOffice/24.8.3.2$Windows_X86_64 LibreOffice_project/48a6bac9e7e268aeb4c3483fcf825c94556d9f92</Application>
  <AppVersion>15.0000</AppVersion>
  <Pages>1</Pages>
  <Words>232</Words>
  <Characters>1257</Characters>
  <CharactersWithSpaces>1476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2020-11-10T13:24:00Z</dcterms:created>
  <dc:creator>guillaume fantoli</dc:creator>
  <dc:description/>
  <dc:language>fr-FR</dc:language>
  <cp:lastModifiedBy/>
  <dcterms:modified xsi:type="dcterms:W3CDTF">2024-11-27T19:21:44Z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